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2EA58" w14:textId="77777777" w:rsidR="00155B19" w:rsidRDefault="000C0110">
      <w:pPr>
        <w:pStyle w:val="Body"/>
        <w:spacing w:line="360" w:lineRule="auto"/>
        <w:jc w:val="center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5D80CF3F" wp14:editId="319B7F60">
            <wp:extent cx="2695575" cy="143827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04E85D" w14:textId="77777777" w:rsidR="00155B19" w:rsidRDefault="000C0110">
      <w:pPr>
        <w:pStyle w:val="Body"/>
        <w:spacing w:line="360" w:lineRule="auto"/>
        <w:jc w:val="center"/>
        <w:rPr>
          <w:rFonts w:ascii="Verdana" w:eastAsia="Verdana" w:hAnsi="Verdana" w:cs="Verdana"/>
        </w:rPr>
      </w:pPr>
      <w:r>
        <w:rPr>
          <w:rFonts w:ascii="Verdana"/>
        </w:rPr>
        <w:t>www.artnc.org</w:t>
      </w:r>
    </w:p>
    <w:p w14:paraId="7053330A" w14:textId="77777777" w:rsidR="00155B19" w:rsidRDefault="00155B19">
      <w:pPr>
        <w:pStyle w:val="Body"/>
        <w:spacing w:line="360" w:lineRule="auto"/>
        <w:jc w:val="center"/>
        <w:rPr>
          <w:rFonts w:ascii="Verdana" w:eastAsia="Verdana" w:hAnsi="Verdana" w:cs="Verdana"/>
        </w:rPr>
      </w:pPr>
    </w:p>
    <w:p w14:paraId="42D9FF31" w14:textId="77777777" w:rsidR="00155B19" w:rsidRDefault="000C0110">
      <w:pPr>
        <w:pStyle w:val="Body"/>
        <w:spacing w:line="360" w:lineRule="auto"/>
        <w:jc w:val="center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/>
          <w:b/>
          <w:bCs/>
          <w:i/>
          <w:iCs/>
        </w:rPr>
        <w:t>Patterned Crowns</w:t>
      </w:r>
    </w:p>
    <w:p w14:paraId="401FDEAE" w14:textId="77777777" w:rsidR="00155B19" w:rsidRDefault="00155B19">
      <w:pPr>
        <w:pStyle w:val="Body"/>
        <w:spacing w:line="360" w:lineRule="auto"/>
        <w:jc w:val="center"/>
        <w:rPr>
          <w:rFonts w:ascii="Verdana" w:eastAsia="Verdana" w:hAnsi="Verdana" w:cs="Verdana"/>
          <w:b/>
          <w:bCs/>
          <w:i/>
          <w:iCs/>
        </w:rPr>
      </w:pPr>
    </w:p>
    <w:p w14:paraId="21AE97EC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 Bold"/>
        </w:rPr>
        <w:t>Writer:</w:t>
      </w:r>
      <w:r>
        <w:rPr>
          <w:rFonts w:ascii="Verdana"/>
        </w:rPr>
        <w:t xml:space="preserve"> </w:t>
      </w:r>
      <w:r>
        <w:rPr>
          <w:rFonts w:ascii="Verdana"/>
          <w:sz w:val="22"/>
          <w:szCs w:val="22"/>
        </w:rPr>
        <w:t xml:space="preserve">Andrea Saenz Williams/Amy Keenan </w:t>
      </w:r>
      <w:proofErr w:type="spellStart"/>
      <w:r>
        <w:rPr>
          <w:rFonts w:ascii="Verdana"/>
          <w:sz w:val="22"/>
          <w:szCs w:val="22"/>
        </w:rPr>
        <w:t>Amago</w:t>
      </w:r>
      <w:proofErr w:type="spellEnd"/>
    </w:p>
    <w:p w14:paraId="420702FD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 Bold"/>
        </w:rPr>
        <w:t>Grade Level:</w:t>
      </w:r>
      <w:r>
        <w:rPr>
          <w:rFonts w:ascii="Verdana"/>
        </w:rPr>
        <w:t xml:space="preserve"> Pre-K</w:t>
      </w:r>
    </w:p>
    <w:p w14:paraId="220A7DFA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 Bold"/>
        </w:rPr>
        <w:t>Related Big Picture Concepts:</w:t>
      </w:r>
      <w:r>
        <w:rPr>
          <w:rFonts w:ascii="Verdana"/>
        </w:rPr>
        <w:t xml:space="preserve"> Pattern</w:t>
      </w:r>
    </w:p>
    <w:p w14:paraId="078FA00A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 Bold"/>
        </w:rPr>
        <w:t>Subject Areas</w:t>
      </w:r>
      <w:r>
        <w:rPr>
          <w:rFonts w:ascii="Verdana"/>
        </w:rPr>
        <w:t>: Visual Arts, Math, Music, Dance</w:t>
      </w:r>
    </w:p>
    <w:p w14:paraId="2BFB464C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 Bold"/>
        </w:rPr>
        <w:t>Duration:</w:t>
      </w:r>
      <w:r>
        <w:rPr>
          <w:rFonts w:ascii="Verdana"/>
        </w:rPr>
        <w:t xml:space="preserve"> 30 min.</w:t>
      </w:r>
    </w:p>
    <w:p w14:paraId="61C4A0F5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  <w:i/>
          <w:iCs/>
        </w:rPr>
      </w:pPr>
      <w:r>
        <w:rPr>
          <w:rFonts w:ascii="Verdana Bold"/>
        </w:rPr>
        <w:t>Essential Question:</w:t>
      </w:r>
      <w:r>
        <w:rPr>
          <w:rFonts w:ascii="Verdana"/>
        </w:rPr>
        <w:t xml:space="preserve"> </w:t>
      </w:r>
      <w:r>
        <w:rPr>
          <w:rFonts w:ascii="Verdana"/>
          <w:i/>
          <w:iCs/>
        </w:rPr>
        <w:t>What is a pattern?</w:t>
      </w:r>
    </w:p>
    <w:p w14:paraId="4F5FBE8E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  <w:i/>
          <w:iCs/>
        </w:rPr>
      </w:pPr>
    </w:p>
    <w:p w14:paraId="271E287A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 Bold"/>
        </w:rPr>
        <w:t>Abstract:</w:t>
      </w:r>
      <w:r>
        <w:rPr>
          <w:rFonts w:ascii="Verdana"/>
        </w:rPr>
        <w:t xml:space="preserve"> Students will explore pattern through observation and movement. They will create a crown with patterns and wear the crown </w:t>
      </w:r>
      <w:proofErr w:type="gramStart"/>
      <w:r>
        <w:rPr>
          <w:rFonts w:ascii="Verdana"/>
        </w:rPr>
        <w:t>and</w:t>
      </w:r>
      <w:proofErr w:type="gramEnd"/>
      <w:r>
        <w:rPr>
          <w:rFonts w:ascii="Verdana"/>
        </w:rPr>
        <w:t xml:space="preserve"> dance in a stomping and clapping pattern of their making.</w:t>
      </w:r>
    </w:p>
    <w:p w14:paraId="4B039075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62C9C4EC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71948B91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6ABB20DA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7E829AF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1093D3ED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1235EB2A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5725766" wp14:editId="7E8FAF81">
            <wp:simplePos x="0" y="0"/>
            <wp:positionH relativeFrom="column">
              <wp:posOffset>3520440</wp:posOffset>
            </wp:positionH>
            <wp:positionV relativeFrom="line">
              <wp:posOffset>184150</wp:posOffset>
            </wp:positionV>
            <wp:extent cx="1962150" cy="130492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/>
          <w:sz w:val="20"/>
          <w:szCs w:val="20"/>
        </w:rPr>
        <w:t>Pre-K content is made possible by the support of:</w:t>
      </w:r>
    </w:p>
    <w:p w14:paraId="398B6959" w14:textId="77777777" w:rsidR="00155B19" w:rsidRDefault="00155B19">
      <w:pPr>
        <w:pStyle w:val="Body"/>
        <w:spacing w:line="360" w:lineRule="auto"/>
        <w:rPr>
          <w:rFonts w:ascii="Verdana Bold" w:eastAsia="Verdana Bold" w:hAnsi="Verdana Bold" w:cs="Verdana Bold"/>
        </w:rPr>
      </w:pPr>
    </w:p>
    <w:p w14:paraId="345552ED" w14:textId="77777777" w:rsidR="00155B19" w:rsidRDefault="000C0110">
      <w:pPr>
        <w:pStyle w:val="Body"/>
        <w:spacing w:line="360" w:lineRule="auto"/>
      </w:pPr>
      <w:r>
        <w:rPr>
          <w:rFonts w:ascii="Verdana Bold" w:eastAsia="Verdana Bold" w:hAnsi="Verdana Bold" w:cs="Verdana Bold"/>
        </w:rPr>
        <w:br w:type="page"/>
      </w:r>
    </w:p>
    <w:p w14:paraId="485B0E89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rFonts w:ascii="Verdana Bold"/>
        </w:rPr>
        <w:lastRenderedPageBreak/>
        <w:t xml:space="preserve">Focus Work </w:t>
      </w:r>
      <w:r>
        <w:rPr>
          <w:rFonts w:ascii="Verdana Bold"/>
        </w:rPr>
        <w:t>of Art:</w:t>
      </w:r>
    </w:p>
    <w:p w14:paraId="68497FB3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694CE4B1" wp14:editId="45EE4BD1">
            <wp:extent cx="1616712" cy="21971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2" cy="219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B4DF60" w14:textId="77777777" w:rsidR="00155B19" w:rsidRDefault="000C0110">
      <w:pPr>
        <w:pStyle w:val="Body"/>
        <w:widowControl w:val="0"/>
        <w:rPr>
          <w:rFonts w:ascii="Verdana" w:eastAsia="Verdana" w:hAnsi="Verdana" w:cs="Verdana"/>
        </w:rPr>
      </w:pPr>
      <w:r>
        <w:rPr>
          <w:rFonts w:ascii="Verdana"/>
        </w:rPr>
        <w:t>Artist unknown, Yoruba peoples, Nigeria, Beaded Crown (</w:t>
      </w:r>
      <w:proofErr w:type="spellStart"/>
      <w:r>
        <w:rPr>
          <w:rFonts w:ascii="Verdana"/>
        </w:rPr>
        <w:t>Ad</w:t>
      </w:r>
      <w:r>
        <w:rPr>
          <w:rFonts w:hAnsi="Verdana"/>
        </w:rPr>
        <w:t>é</w:t>
      </w:r>
      <w:proofErr w:type="spellEnd"/>
      <w:r>
        <w:rPr>
          <w:rFonts w:ascii="Verdana"/>
        </w:rPr>
        <w:t>), 20th century, glass beads, cloth, thread, and basketry, H. 18 1/2, Diam. 9 in., Gift of Mr. and Mrs. Gordon Hanes</w:t>
      </w:r>
    </w:p>
    <w:p w14:paraId="43EA4E8D" w14:textId="77777777" w:rsidR="00155B19" w:rsidRDefault="00155B19">
      <w:pPr>
        <w:pStyle w:val="Heading1"/>
        <w:spacing w:line="360" w:lineRule="auto"/>
        <w:rPr>
          <w:rFonts w:ascii="Verdana" w:eastAsia="Verdana" w:hAnsi="Verdana" w:cs="Verdana"/>
          <w:b w:val="0"/>
          <w:bCs w:val="0"/>
        </w:rPr>
      </w:pPr>
    </w:p>
    <w:p w14:paraId="0ED4478D" w14:textId="77777777" w:rsidR="00155B19" w:rsidRDefault="000C0110">
      <w:pPr>
        <w:pStyle w:val="Heading1"/>
        <w:spacing w:line="360" w:lineRule="auto"/>
        <w:rPr>
          <w:rFonts w:ascii="Verdana Bold" w:eastAsia="Verdana Bold" w:hAnsi="Verdana Bold" w:cs="Verdana Bold"/>
          <w:b w:val="0"/>
          <w:bCs w:val="0"/>
        </w:rPr>
      </w:pPr>
      <w:r>
        <w:rPr>
          <w:rFonts w:ascii="Verdana Bold"/>
          <w:b w:val="0"/>
          <w:bCs w:val="0"/>
        </w:rPr>
        <w:t>North Carolina Foundations Correlations</w:t>
      </w:r>
    </w:p>
    <w:p w14:paraId="00C994EA" w14:textId="77777777" w:rsidR="00155B19" w:rsidRDefault="000C0110">
      <w:pPr>
        <w:pStyle w:val="Body"/>
        <w:tabs>
          <w:tab w:val="left" w:pos="5955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Cognitive Development: CD-4, </w:t>
      </w:r>
      <w:r>
        <w:rPr>
          <w:rFonts w:ascii="Verdana"/>
        </w:rPr>
        <w:t xml:space="preserve">CD-5, </w:t>
      </w:r>
      <w:proofErr w:type="gramStart"/>
      <w:r>
        <w:rPr>
          <w:rFonts w:ascii="Verdana"/>
        </w:rPr>
        <w:t>CD</w:t>
      </w:r>
      <w:proofErr w:type="gramEnd"/>
      <w:r>
        <w:rPr>
          <w:rFonts w:ascii="Verdana"/>
        </w:rPr>
        <w:t>-11</w:t>
      </w:r>
    </w:p>
    <w:p w14:paraId="50627A52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6CFB8729" w14:textId="77777777" w:rsidR="00155B19" w:rsidRDefault="000C0110">
      <w:pPr>
        <w:pStyle w:val="Heading1"/>
        <w:spacing w:line="360" w:lineRule="auto"/>
        <w:rPr>
          <w:rFonts w:ascii="Verdana Bold" w:eastAsia="Verdana Bold" w:hAnsi="Verdana Bold" w:cs="Verdana Bold"/>
          <w:b w:val="0"/>
          <w:bCs w:val="0"/>
        </w:rPr>
      </w:pPr>
      <w:r>
        <w:rPr>
          <w:rFonts w:ascii="Verdana Bold"/>
          <w:b w:val="0"/>
          <w:bCs w:val="0"/>
        </w:rPr>
        <w:t>Student Learning Objectives</w:t>
      </w:r>
    </w:p>
    <w:p w14:paraId="087D205E" w14:textId="77777777" w:rsidR="00155B19" w:rsidRDefault="000C0110">
      <w:pPr>
        <w:pStyle w:val="Body"/>
        <w:numPr>
          <w:ilvl w:val="0"/>
          <w:numId w:val="3"/>
        </w:numPr>
        <w:tabs>
          <w:tab w:val="left" w:pos="720"/>
        </w:tabs>
        <w:spacing w:line="360" w:lineRule="auto"/>
        <w:ind w:left="635" w:hanging="635"/>
        <w:rPr>
          <w:rFonts w:ascii="Verdana" w:eastAsia="Verdana" w:hAnsi="Verdana" w:cs="Verdana"/>
        </w:rPr>
      </w:pPr>
      <w:r>
        <w:rPr>
          <w:rFonts w:ascii="Verdana"/>
        </w:rPr>
        <w:t xml:space="preserve">Students will explore and identify repeating patterns. </w:t>
      </w:r>
    </w:p>
    <w:p w14:paraId="434F5BFD" w14:textId="77777777" w:rsidR="00155B19" w:rsidRDefault="000C0110">
      <w:pPr>
        <w:pStyle w:val="Body"/>
        <w:numPr>
          <w:ilvl w:val="0"/>
          <w:numId w:val="3"/>
        </w:numPr>
        <w:tabs>
          <w:tab w:val="left" w:pos="720"/>
        </w:tabs>
        <w:spacing w:line="360" w:lineRule="auto"/>
        <w:ind w:left="635" w:hanging="635"/>
        <w:rPr>
          <w:rFonts w:ascii="Verdana" w:eastAsia="Verdana" w:hAnsi="Verdana" w:cs="Verdana"/>
        </w:rPr>
      </w:pPr>
      <w:r>
        <w:rPr>
          <w:rFonts w:ascii="Verdana"/>
        </w:rPr>
        <w:t>Students will learn about wearable art from faraway places (Africa) and create their own example.</w:t>
      </w:r>
    </w:p>
    <w:p w14:paraId="5688C855" w14:textId="77777777" w:rsidR="00155B19" w:rsidRDefault="000C0110">
      <w:pPr>
        <w:pStyle w:val="Body"/>
        <w:numPr>
          <w:ilvl w:val="0"/>
          <w:numId w:val="3"/>
        </w:numPr>
        <w:tabs>
          <w:tab w:val="left" w:pos="720"/>
        </w:tabs>
        <w:spacing w:line="360" w:lineRule="auto"/>
        <w:ind w:left="635" w:hanging="635"/>
        <w:rPr>
          <w:rFonts w:ascii="Verdana" w:eastAsia="Verdana" w:hAnsi="Verdana" w:cs="Verdana"/>
        </w:rPr>
      </w:pPr>
      <w:r>
        <w:rPr>
          <w:rFonts w:ascii="Verdana"/>
        </w:rPr>
        <w:t xml:space="preserve">Students will apply knowledge of patterns through art making </w:t>
      </w:r>
      <w:r>
        <w:rPr>
          <w:rFonts w:ascii="Verdana"/>
        </w:rPr>
        <w:t>and dance.</w:t>
      </w:r>
    </w:p>
    <w:p w14:paraId="587A5366" w14:textId="77777777" w:rsidR="00155B19" w:rsidRDefault="00155B19">
      <w:pPr>
        <w:pStyle w:val="Body"/>
        <w:tabs>
          <w:tab w:val="left" w:pos="720"/>
        </w:tabs>
        <w:spacing w:line="360" w:lineRule="auto"/>
        <w:ind w:left="720"/>
        <w:rPr>
          <w:rFonts w:ascii="Verdana Bold" w:eastAsia="Verdana Bold" w:hAnsi="Verdana Bold" w:cs="Verdana Bold"/>
        </w:rPr>
      </w:pPr>
    </w:p>
    <w:p w14:paraId="67DE46D2" w14:textId="77777777" w:rsidR="00155B19" w:rsidRDefault="000C0110">
      <w:pPr>
        <w:pStyle w:val="Heading1"/>
        <w:spacing w:line="360" w:lineRule="auto"/>
        <w:rPr>
          <w:rFonts w:ascii="Verdana Bold" w:eastAsia="Verdana Bold" w:hAnsi="Verdana Bold" w:cs="Verdana Bold"/>
          <w:b w:val="0"/>
          <w:bCs w:val="0"/>
        </w:rPr>
      </w:pPr>
      <w:r>
        <w:rPr>
          <w:rFonts w:ascii="Verdana Bold"/>
          <w:b w:val="0"/>
          <w:bCs w:val="0"/>
        </w:rPr>
        <w:t>Activities</w:t>
      </w:r>
    </w:p>
    <w:p w14:paraId="554FCD2A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Introduction/Warm-Up</w:t>
      </w:r>
    </w:p>
    <w:p w14:paraId="717EAD28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3C5BCC3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Ask students: Who is wearing a pattern today? Help define pattern by pointing out different patterns on students</w:t>
      </w:r>
      <w:r>
        <w:rPr>
          <w:rFonts w:hAnsi="Verdana"/>
        </w:rPr>
        <w:t>’</w:t>
      </w:r>
      <w:r>
        <w:rPr>
          <w:rFonts w:hAnsi="Verdana"/>
        </w:rPr>
        <w:t xml:space="preserve"> </w:t>
      </w:r>
      <w:r>
        <w:rPr>
          <w:rFonts w:ascii="Verdana"/>
        </w:rPr>
        <w:t xml:space="preserve">clothing. </w:t>
      </w:r>
    </w:p>
    <w:p w14:paraId="73E74799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Introduce one of the pattern strips and have students clap as you point to each repeating shape. Repeat with different pattern strip. </w:t>
      </w:r>
    </w:p>
    <w:p w14:paraId="0AB2B2B8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lastRenderedPageBreak/>
        <w:t xml:space="preserve">Have students </w:t>
      </w:r>
      <w:r>
        <w:rPr>
          <w:rFonts w:hAnsi="Verdana"/>
        </w:rPr>
        <w:t>“</w:t>
      </w:r>
      <w:r>
        <w:rPr>
          <w:rFonts w:ascii="Verdana"/>
        </w:rPr>
        <w:t>echo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clap to simple rhythms. Tell them they are clapping to a pattern and when they make their crowns, th</w:t>
      </w:r>
      <w:r>
        <w:rPr>
          <w:rFonts w:ascii="Verdana"/>
        </w:rPr>
        <w:t xml:space="preserve">ey will be making a pattern with colors and shapes instead of sounds. </w:t>
      </w:r>
    </w:p>
    <w:p w14:paraId="047EF352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Show students one last pattern strip, and ask them to speak the shape pattern (i.e. circle, square, circle, square, circle).</w:t>
      </w:r>
    </w:p>
    <w:p w14:paraId="1549464A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Introduce image Beaded Crown. Ask students what they see in </w:t>
      </w:r>
      <w:r>
        <w:rPr>
          <w:rFonts w:ascii="Verdana"/>
        </w:rPr>
        <w:t xml:space="preserve">the image. </w:t>
      </w:r>
    </w:p>
    <w:p w14:paraId="371A52E2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Share example of beadwork so that students can feel similar beads and see beads used in similar way. </w:t>
      </w:r>
    </w:p>
    <w:p w14:paraId="07EA8551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Ask students: What is a crown? Where do you wear a crown? Who wears a crown? Discuss. </w:t>
      </w:r>
    </w:p>
    <w:p w14:paraId="4B092667" w14:textId="77777777" w:rsidR="00155B19" w:rsidRDefault="000C0110">
      <w:pPr>
        <w:pStyle w:val="Body"/>
        <w:numPr>
          <w:ilvl w:val="0"/>
          <w:numId w:val="6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Discuss that kings in different places have worn differ</w:t>
      </w:r>
      <w:r>
        <w:rPr>
          <w:rFonts w:ascii="Verdana"/>
        </w:rPr>
        <w:t xml:space="preserve">ent types of crowns. </w:t>
      </w:r>
      <w:proofErr w:type="gramStart"/>
      <w:r>
        <w:rPr>
          <w:rFonts w:ascii="Verdana"/>
        </w:rPr>
        <w:t>The Yoruba crown was worn long ago by a king who lived in Africa</w:t>
      </w:r>
      <w:proofErr w:type="gramEnd"/>
      <w:r>
        <w:rPr>
          <w:rFonts w:ascii="Verdana"/>
        </w:rPr>
        <w:t xml:space="preserve">. </w:t>
      </w:r>
    </w:p>
    <w:p w14:paraId="39131D2D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D53266F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Focus Activity Procedure</w:t>
      </w:r>
    </w:p>
    <w:p w14:paraId="69F6370E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5AAFFE9" w14:textId="77777777" w:rsidR="00155B19" w:rsidRDefault="000C0110">
      <w:pPr>
        <w:pStyle w:val="Body"/>
        <w:numPr>
          <w:ilvl w:val="0"/>
          <w:numId w:val="9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Demonstrate how to draw a pattern with oil pastels on strips of construction paper. </w:t>
      </w:r>
    </w:p>
    <w:p w14:paraId="2C284FBC" w14:textId="77777777" w:rsidR="00155B19" w:rsidRDefault="000C0110">
      <w:pPr>
        <w:pStyle w:val="Body"/>
        <w:numPr>
          <w:ilvl w:val="0"/>
          <w:numId w:val="9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Demonstrate how to glue the patterned strips of paper onto the </w:t>
      </w:r>
      <w:r>
        <w:rPr>
          <w:rFonts w:hAnsi="Verdana"/>
        </w:rPr>
        <w:t>“</w:t>
      </w:r>
      <w:r>
        <w:rPr>
          <w:rFonts w:ascii="Verdana"/>
        </w:rPr>
        <w:t>crown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paper. Students can also make a pattern with the paper strips by placing them in alternating colors.</w:t>
      </w:r>
    </w:p>
    <w:p w14:paraId="21879AB8" w14:textId="77777777" w:rsidR="00155B19" w:rsidRDefault="000C0110">
      <w:pPr>
        <w:pStyle w:val="Body"/>
        <w:numPr>
          <w:ilvl w:val="0"/>
          <w:numId w:val="9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Demonstrate another way to create a pattern by cutting small co</w:t>
      </w:r>
      <w:r>
        <w:rPr>
          <w:rFonts w:ascii="Verdana"/>
        </w:rPr>
        <w:t>n</w:t>
      </w:r>
      <w:r>
        <w:rPr>
          <w:rFonts w:ascii="Verdana"/>
        </w:rPr>
        <w:t>struction paper shap</w:t>
      </w:r>
      <w:r>
        <w:rPr>
          <w:rFonts w:ascii="Verdana"/>
        </w:rPr>
        <w:t>es and gluing them to the background of the crown or onto the strips of paper.</w:t>
      </w:r>
    </w:p>
    <w:p w14:paraId="6A4739E4" w14:textId="77777777" w:rsidR="00155B19" w:rsidRDefault="000C0110">
      <w:pPr>
        <w:pStyle w:val="Body"/>
        <w:numPr>
          <w:ilvl w:val="0"/>
          <w:numId w:val="9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Excuse students to their seats to work.</w:t>
      </w:r>
    </w:p>
    <w:p w14:paraId="4984D0BF" w14:textId="77777777" w:rsidR="00155B19" w:rsidRDefault="000C0110">
      <w:pPr>
        <w:pStyle w:val="Body"/>
        <w:numPr>
          <w:ilvl w:val="0"/>
          <w:numId w:val="9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While students are working, walk around room and staple the straps around the back of each student</w:t>
      </w:r>
      <w:r>
        <w:rPr>
          <w:rFonts w:hAnsi="Verdana"/>
        </w:rPr>
        <w:t>’</w:t>
      </w:r>
      <w:r>
        <w:rPr>
          <w:rFonts w:ascii="Verdana"/>
        </w:rPr>
        <w:t>s head. Crowns can still lay flat once</w:t>
      </w:r>
      <w:r>
        <w:rPr>
          <w:rFonts w:ascii="Verdana"/>
        </w:rPr>
        <w:t xml:space="preserve"> they have been stapled.</w:t>
      </w:r>
    </w:p>
    <w:p w14:paraId="0748FEF7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1669F976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Closing</w:t>
      </w:r>
    </w:p>
    <w:p w14:paraId="7A93F264" w14:textId="77777777" w:rsidR="00155B19" w:rsidRDefault="00155B19">
      <w:pPr>
        <w:pStyle w:val="Body"/>
        <w:spacing w:line="360" w:lineRule="auto"/>
        <w:ind w:firstLine="360"/>
        <w:rPr>
          <w:rFonts w:ascii="Verdana" w:eastAsia="Verdana" w:hAnsi="Verdana" w:cs="Verdana"/>
        </w:rPr>
      </w:pPr>
    </w:p>
    <w:p w14:paraId="18C6CDF5" w14:textId="77777777" w:rsidR="00155B19" w:rsidRDefault="000C0110">
      <w:pPr>
        <w:pStyle w:val="Body"/>
        <w:numPr>
          <w:ilvl w:val="0"/>
          <w:numId w:val="12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Clean up.</w:t>
      </w:r>
    </w:p>
    <w:p w14:paraId="1DD7EB93" w14:textId="77777777" w:rsidR="00155B19" w:rsidRDefault="000C0110">
      <w:pPr>
        <w:pStyle w:val="Body"/>
        <w:numPr>
          <w:ilvl w:val="0"/>
          <w:numId w:val="12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Gather class for closing routine and conversation. Hold up one or two of the </w:t>
      </w:r>
      <w:r>
        <w:rPr>
          <w:rFonts w:hAnsi="Verdana"/>
        </w:rPr>
        <w:t>“</w:t>
      </w:r>
      <w:r>
        <w:rPr>
          <w:rFonts w:ascii="Verdana"/>
        </w:rPr>
        <w:t>crowns,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and have the class clap a pattern they see on one of the paper strips.</w:t>
      </w:r>
    </w:p>
    <w:p w14:paraId="7F752962" w14:textId="77777777" w:rsidR="00155B19" w:rsidRDefault="000C0110">
      <w:pPr>
        <w:pStyle w:val="Body"/>
        <w:numPr>
          <w:ilvl w:val="0"/>
          <w:numId w:val="12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Invite students to wear their crowns as they clap in </w:t>
      </w:r>
      <w:r>
        <w:rPr>
          <w:rFonts w:ascii="Verdana"/>
        </w:rPr>
        <w:t xml:space="preserve">a pattern.    Students can also be invited to dance or stomp in a pattern. If time allows, students may have a </w:t>
      </w:r>
      <w:r>
        <w:rPr>
          <w:rFonts w:hAnsi="Verdana"/>
        </w:rPr>
        <w:t>“</w:t>
      </w:r>
      <w:r>
        <w:rPr>
          <w:rFonts w:hAnsi="Verdana"/>
        </w:rPr>
        <w:t xml:space="preserve"> </w:t>
      </w:r>
      <w:r>
        <w:rPr>
          <w:rFonts w:ascii="Verdana"/>
        </w:rPr>
        <w:t>royal pattern parade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around the classroom, stomping or clapping while speaking a pattern. (</w:t>
      </w:r>
      <w:proofErr w:type="gramStart"/>
      <w:r>
        <w:rPr>
          <w:rFonts w:ascii="Verdana"/>
        </w:rPr>
        <w:t>i</w:t>
      </w:r>
      <w:proofErr w:type="gramEnd"/>
      <w:r>
        <w:rPr>
          <w:rFonts w:ascii="Verdana"/>
        </w:rPr>
        <w:t>.e. Queens and Kings! Queens and Kings!)</w:t>
      </w:r>
    </w:p>
    <w:p w14:paraId="4CC1A3A4" w14:textId="77777777" w:rsidR="00155B19" w:rsidRDefault="000C0110">
      <w:pPr>
        <w:pStyle w:val="Body"/>
        <w:numPr>
          <w:ilvl w:val="0"/>
          <w:numId w:val="12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Ask stude</w:t>
      </w:r>
      <w:r>
        <w:rPr>
          <w:rFonts w:ascii="Verdana"/>
        </w:rPr>
        <w:t>nts to look for art all around them at home and at school.</w:t>
      </w:r>
    </w:p>
    <w:p w14:paraId="3BAF9AFA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5AD93ED6" w14:textId="77777777" w:rsidR="00155B19" w:rsidRDefault="000C0110">
      <w:pPr>
        <w:pStyle w:val="Heading1"/>
        <w:spacing w:line="360" w:lineRule="auto"/>
        <w:rPr>
          <w:rFonts w:ascii="Verdana" w:eastAsia="Verdana" w:hAnsi="Verdana" w:cs="Verdana"/>
          <w:b w:val="0"/>
          <w:bCs w:val="0"/>
        </w:rPr>
      </w:pPr>
      <w:r>
        <w:rPr>
          <w:rFonts w:ascii="Verdana Bold"/>
          <w:b w:val="0"/>
          <w:bCs w:val="0"/>
        </w:rPr>
        <w:t>Assessments</w:t>
      </w:r>
    </w:p>
    <w:p w14:paraId="5B4C85A9" w14:textId="77777777" w:rsidR="00155B19" w:rsidRDefault="000C0110">
      <w:pPr>
        <w:pStyle w:val="Body"/>
        <w:numPr>
          <w:ilvl w:val="0"/>
          <w:numId w:val="15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While showing the image of </w:t>
      </w:r>
      <w:r>
        <w:rPr>
          <w:rFonts w:ascii="Verdana"/>
          <w:i/>
          <w:iCs/>
        </w:rPr>
        <w:t>Beaded Crown</w:t>
      </w:r>
      <w:r>
        <w:rPr>
          <w:rFonts w:ascii="Verdana"/>
        </w:rPr>
        <w:t xml:space="preserve">, ask recall questions about the artwork to assess listening skills and understanding. For example: Who can tell me what this is? </w:t>
      </w:r>
      <w:r>
        <w:rPr>
          <w:rFonts w:ascii="Verdana"/>
          <w:i/>
          <w:iCs/>
        </w:rPr>
        <w:t>A crown</w:t>
      </w:r>
      <w:r>
        <w:rPr>
          <w:rFonts w:ascii="Verdana"/>
        </w:rPr>
        <w:t xml:space="preserve"> Who might have worn this? </w:t>
      </w:r>
      <w:r>
        <w:rPr>
          <w:rFonts w:ascii="Verdana"/>
          <w:i/>
          <w:iCs/>
        </w:rPr>
        <w:t xml:space="preserve">Possible responses: a king, someone important </w:t>
      </w:r>
      <w:r>
        <w:rPr>
          <w:rFonts w:ascii="Verdana"/>
        </w:rPr>
        <w:t xml:space="preserve">What is it made </w:t>
      </w:r>
      <w:proofErr w:type="gramStart"/>
      <w:r>
        <w:rPr>
          <w:rFonts w:ascii="Verdana"/>
        </w:rPr>
        <w:t>of</w:t>
      </w:r>
      <w:proofErr w:type="gramEnd"/>
      <w:r>
        <w:rPr>
          <w:rFonts w:ascii="Verdana"/>
        </w:rPr>
        <w:t xml:space="preserve">? </w:t>
      </w:r>
      <w:r>
        <w:rPr>
          <w:rFonts w:ascii="Verdana"/>
          <w:i/>
          <w:iCs/>
        </w:rPr>
        <w:t>Possible responses: beads, glass beads</w:t>
      </w:r>
      <w:r>
        <w:rPr>
          <w:rFonts w:ascii="Verdana"/>
        </w:rPr>
        <w:t xml:space="preserve"> </w:t>
      </w:r>
      <w:proofErr w:type="gramStart"/>
      <w:r>
        <w:rPr>
          <w:rFonts w:ascii="Verdana"/>
        </w:rPr>
        <w:t>Where</w:t>
      </w:r>
      <w:proofErr w:type="gramEnd"/>
      <w:r>
        <w:rPr>
          <w:rFonts w:ascii="Verdana"/>
        </w:rPr>
        <w:t xml:space="preserve"> did this crown come from? </w:t>
      </w:r>
      <w:r>
        <w:rPr>
          <w:rFonts w:ascii="Verdana"/>
          <w:i/>
          <w:iCs/>
        </w:rPr>
        <w:t>Possible responses: far away, Africa</w:t>
      </w:r>
    </w:p>
    <w:p w14:paraId="21B09025" w14:textId="77777777" w:rsidR="00155B19" w:rsidRDefault="000C0110">
      <w:pPr>
        <w:pStyle w:val="Body"/>
        <w:numPr>
          <w:ilvl w:val="0"/>
          <w:numId w:val="15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Observe student work in process and in completion to as</w:t>
      </w:r>
      <w:r>
        <w:rPr>
          <w:rFonts w:ascii="Verdana"/>
        </w:rPr>
        <w:t>sess if st</w:t>
      </w:r>
      <w:r>
        <w:rPr>
          <w:rFonts w:ascii="Verdana"/>
        </w:rPr>
        <w:t>u</w:t>
      </w:r>
      <w:r>
        <w:rPr>
          <w:rFonts w:ascii="Verdana"/>
        </w:rPr>
        <w:t>dents were able to create repeating patterns. Look for patterns u</w:t>
      </w:r>
      <w:r>
        <w:rPr>
          <w:rFonts w:ascii="Verdana"/>
        </w:rPr>
        <w:t>s</w:t>
      </w:r>
      <w:r>
        <w:rPr>
          <w:rFonts w:ascii="Verdana"/>
        </w:rPr>
        <w:t>ing shapes, lines and colors.</w:t>
      </w:r>
    </w:p>
    <w:p w14:paraId="0D969690" w14:textId="77777777" w:rsidR="00155B19" w:rsidRDefault="000C0110">
      <w:pPr>
        <w:pStyle w:val="Body"/>
        <w:numPr>
          <w:ilvl w:val="0"/>
          <w:numId w:val="15"/>
        </w:numPr>
        <w:tabs>
          <w:tab w:val="left" w:pos="720"/>
        </w:tabs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Assess whole class understanding of pattern concept during closing by observing students</w:t>
      </w:r>
      <w:r>
        <w:rPr>
          <w:rFonts w:hAnsi="Verdana"/>
        </w:rPr>
        <w:t>’</w:t>
      </w:r>
      <w:r>
        <w:rPr>
          <w:rFonts w:hAnsi="Verdana"/>
        </w:rPr>
        <w:t xml:space="preserve"> </w:t>
      </w:r>
      <w:r>
        <w:rPr>
          <w:rFonts w:ascii="Verdana"/>
        </w:rPr>
        <w:t xml:space="preserve">ability to mirror stomp and clap patterns. </w:t>
      </w:r>
    </w:p>
    <w:p w14:paraId="651AD1DA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50F1733C" w14:textId="77777777" w:rsidR="00155B19" w:rsidRDefault="000C0110">
      <w:pPr>
        <w:pStyle w:val="Heading1"/>
        <w:spacing w:line="360" w:lineRule="auto"/>
        <w:rPr>
          <w:rFonts w:ascii="Verdana Bold" w:eastAsia="Verdana Bold" w:hAnsi="Verdana Bold" w:cs="Verdana Bold"/>
          <w:b w:val="0"/>
          <w:bCs w:val="0"/>
        </w:rPr>
      </w:pPr>
      <w:r>
        <w:rPr>
          <w:rFonts w:ascii="Verdana Bold"/>
          <w:b w:val="0"/>
          <w:bCs w:val="0"/>
        </w:rPr>
        <w:t>Resources</w:t>
      </w:r>
    </w:p>
    <w:p w14:paraId="59DE92DF" w14:textId="77777777" w:rsidR="00155B19" w:rsidRDefault="00155B19">
      <w:pPr>
        <w:pStyle w:val="Heading1"/>
        <w:spacing w:line="360" w:lineRule="auto"/>
        <w:rPr>
          <w:rFonts w:ascii="Verdana" w:eastAsia="Verdana" w:hAnsi="Verdana" w:cs="Verdana"/>
          <w:b w:val="0"/>
          <w:bCs w:val="0"/>
        </w:rPr>
      </w:pPr>
    </w:p>
    <w:p w14:paraId="4AB55931" w14:textId="77777777" w:rsidR="00155B19" w:rsidRPr="000C0110" w:rsidRDefault="000C0110">
      <w:pPr>
        <w:pStyle w:val="Body"/>
        <w:spacing w:line="360" w:lineRule="auto"/>
        <w:rPr>
          <w:rFonts w:ascii="Verdana" w:eastAsia="Verdana" w:hAnsi="Verdana" w:cs="Verdana"/>
          <w:b/>
        </w:rPr>
      </w:pPr>
      <w:r w:rsidRPr="000C0110">
        <w:rPr>
          <w:rFonts w:ascii="Verdana"/>
          <w:b/>
        </w:rPr>
        <w:t>Voc</w:t>
      </w:r>
      <w:r w:rsidRPr="000C0110">
        <w:rPr>
          <w:rFonts w:ascii="Verdana"/>
          <w:b/>
        </w:rPr>
        <w:t>abulary:</w:t>
      </w:r>
    </w:p>
    <w:p w14:paraId="2A2B8106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/>
        </w:rPr>
        <w:t>pattern</w:t>
      </w:r>
      <w:proofErr w:type="gramEnd"/>
    </w:p>
    <w:p w14:paraId="62017CF3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/>
        </w:rPr>
        <w:t>repeat</w:t>
      </w:r>
      <w:proofErr w:type="gramEnd"/>
    </w:p>
    <w:p w14:paraId="6E2351D6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/>
        </w:rPr>
        <w:t>crown</w:t>
      </w:r>
      <w:proofErr w:type="gramEnd"/>
    </w:p>
    <w:p w14:paraId="5C077D98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/>
        </w:rPr>
        <w:t>bead</w:t>
      </w:r>
      <w:bookmarkStart w:id="0" w:name="_GoBack"/>
      <w:bookmarkEnd w:id="0"/>
      <w:proofErr w:type="gramEnd"/>
    </w:p>
    <w:p w14:paraId="266A1DFE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500D50B8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9DE8C92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59C37BD4" w14:textId="77777777" w:rsidR="00155B19" w:rsidRPr="000C0110" w:rsidRDefault="000C0110">
      <w:pPr>
        <w:pStyle w:val="Body"/>
        <w:spacing w:line="360" w:lineRule="auto"/>
        <w:rPr>
          <w:rFonts w:ascii="Verdana" w:eastAsia="Verdana" w:hAnsi="Verdana" w:cs="Verdana"/>
          <w:b/>
        </w:rPr>
      </w:pPr>
      <w:r w:rsidRPr="000C0110">
        <w:rPr>
          <w:rFonts w:ascii="Verdana"/>
          <w:b/>
        </w:rPr>
        <w:t xml:space="preserve">Materials: </w:t>
      </w:r>
    </w:p>
    <w:p w14:paraId="3B725619" w14:textId="77777777" w:rsidR="00155B19" w:rsidRDefault="000C0110">
      <w:pPr>
        <w:pStyle w:val="Body"/>
        <w:numPr>
          <w:ilvl w:val="0"/>
          <w:numId w:val="18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Assorted colors Railroad board </w:t>
      </w:r>
      <w:r>
        <w:rPr>
          <w:rFonts w:hAnsi="Verdana"/>
        </w:rPr>
        <w:t>“</w:t>
      </w:r>
      <w:r>
        <w:rPr>
          <w:rFonts w:ascii="Verdana"/>
        </w:rPr>
        <w:t>crown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backgrounds (pre-cut and assembled, about 9.5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wide by 17.5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tall, 1 per student, see di</w:t>
      </w:r>
      <w:r>
        <w:rPr>
          <w:rFonts w:ascii="Verdana"/>
        </w:rPr>
        <w:t>a</w:t>
      </w:r>
      <w:r>
        <w:rPr>
          <w:rFonts w:ascii="Verdana"/>
        </w:rPr>
        <w:t>gram below)</w:t>
      </w:r>
    </w:p>
    <w:p w14:paraId="2C5DCE02" w14:textId="77777777" w:rsidR="00155B19" w:rsidRDefault="000C0110">
      <w:pPr>
        <w:pStyle w:val="Body"/>
        <w:numPr>
          <w:ilvl w:val="0"/>
          <w:numId w:val="21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Assorted colors construction paper strips (pre-cut, about 9</w:t>
      </w:r>
      <w:r>
        <w:rPr>
          <w:rFonts w:hAnsi="Verdana"/>
        </w:rPr>
        <w:t>”</w:t>
      </w:r>
      <w:r>
        <w:rPr>
          <w:rFonts w:hAnsi="Verdana"/>
        </w:rPr>
        <w:t xml:space="preserve"> </w:t>
      </w:r>
      <w:r>
        <w:rPr>
          <w:rFonts w:ascii="Verdana"/>
        </w:rPr>
        <w:t>long)</w:t>
      </w:r>
    </w:p>
    <w:p w14:paraId="25B4DCCC" w14:textId="77777777" w:rsidR="00155B19" w:rsidRDefault="000C0110">
      <w:pPr>
        <w:pStyle w:val="Body"/>
        <w:numPr>
          <w:ilvl w:val="0"/>
          <w:numId w:val="24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Oil pastels</w:t>
      </w:r>
    </w:p>
    <w:p w14:paraId="26874F2F" w14:textId="77777777" w:rsidR="00155B19" w:rsidRDefault="000C0110">
      <w:pPr>
        <w:pStyle w:val="Body"/>
        <w:numPr>
          <w:ilvl w:val="0"/>
          <w:numId w:val="27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Assorted colors construction paper scraps</w:t>
      </w:r>
    </w:p>
    <w:p w14:paraId="2FF58615" w14:textId="77777777" w:rsidR="00155B19" w:rsidRDefault="000C0110">
      <w:pPr>
        <w:pStyle w:val="Body"/>
        <w:numPr>
          <w:ilvl w:val="0"/>
          <w:numId w:val="30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Scissors</w:t>
      </w:r>
    </w:p>
    <w:p w14:paraId="79259C75" w14:textId="77777777" w:rsidR="00155B19" w:rsidRDefault="000C0110">
      <w:pPr>
        <w:pStyle w:val="Body"/>
        <w:numPr>
          <w:ilvl w:val="0"/>
          <w:numId w:val="33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Nontoxic glue</w:t>
      </w:r>
    </w:p>
    <w:p w14:paraId="32F023A0" w14:textId="77777777" w:rsidR="00155B19" w:rsidRDefault="000C0110">
      <w:pPr>
        <w:pStyle w:val="Body"/>
        <w:numPr>
          <w:ilvl w:val="0"/>
          <w:numId w:val="36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Optional sample of beadwork (beaded belt, purse or other)</w:t>
      </w:r>
    </w:p>
    <w:p w14:paraId="419372FD" w14:textId="77777777" w:rsidR="00155B19" w:rsidRDefault="000C0110">
      <w:pPr>
        <w:pStyle w:val="Body"/>
        <w:numPr>
          <w:ilvl w:val="0"/>
          <w:numId w:val="39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Globe or map to show the location of Africa</w:t>
      </w:r>
    </w:p>
    <w:p w14:paraId="50AF20C9" w14:textId="77777777" w:rsidR="00155B19" w:rsidRDefault="000C0110">
      <w:pPr>
        <w:pStyle w:val="Body"/>
        <w:numPr>
          <w:ilvl w:val="0"/>
          <w:numId w:val="42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Large strips of paper with simple patterns on them to use during </w:t>
      </w:r>
      <w:r>
        <w:rPr>
          <w:rFonts w:ascii="Verdana"/>
        </w:rPr>
        <w:t>introduction to lesson</w:t>
      </w:r>
    </w:p>
    <w:p w14:paraId="6989A6CB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60D0A98A" w14:textId="77777777" w:rsidR="00155B19" w:rsidRDefault="000C0110">
      <w:pPr>
        <w:pStyle w:val="Body"/>
        <w:spacing w:line="36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61DF71E2" wp14:editId="5420C697">
            <wp:extent cx="2073861" cy="2020824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61" cy="2020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004ED46" w14:textId="77777777" w:rsidR="00155B19" w:rsidRDefault="000C0110">
      <w:pPr>
        <w:pStyle w:val="Body"/>
        <w:spacing w:line="360" w:lineRule="auto"/>
        <w:jc w:val="center"/>
        <w:rPr>
          <w:rFonts w:ascii="Verdana Bold" w:eastAsia="Verdana Bold" w:hAnsi="Verdana Bold" w:cs="Verdana Bold"/>
        </w:rPr>
      </w:pPr>
      <w:r>
        <w:rPr>
          <w:rFonts w:hAnsi="Verdana Bold"/>
        </w:rPr>
        <w:t>“</w:t>
      </w:r>
      <w:r>
        <w:rPr>
          <w:rFonts w:ascii="Verdana Bold"/>
        </w:rPr>
        <w:t>Crown</w:t>
      </w:r>
      <w:r>
        <w:rPr>
          <w:rFonts w:hAnsi="Verdana Bold"/>
        </w:rPr>
        <w:t>”</w:t>
      </w:r>
      <w:r>
        <w:rPr>
          <w:rFonts w:hAnsi="Verdana Bold"/>
        </w:rPr>
        <w:t xml:space="preserve"> </w:t>
      </w:r>
      <w:r>
        <w:rPr>
          <w:rFonts w:ascii="Verdana Bold"/>
        </w:rPr>
        <w:t>background</w:t>
      </w:r>
    </w:p>
    <w:p w14:paraId="180F5D9D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08718F1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79D4A545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rFonts w:ascii="Verdana Bold"/>
        </w:rPr>
        <w:t>Lesson Resources:</w:t>
      </w:r>
      <w:r>
        <w:rPr>
          <w:rFonts w:ascii="Verdana Bold"/>
        </w:rPr>
        <w:tab/>
        <w:t xml:space="preserve"> </w:t>
      </w:r>
    </w:p>
    <w:p w14:paraId="6DD55275" w14:textId="77777777" w:rsidR="00155B19" w:rsidRDefault="00155B19">
      <w:pPr>
        <w:pStyle w:val="Body"/>
        <w:spacing w:line="360" w:lineRule="auto"/>
        <w:rPr>
          <w:rFonts w:ascii="Verdana Bold" w:eastAsia="Verdana Bold" w:hAnsi="Verdana Bold" w:cs="Verdana Bold"/>
        </w:rPr>
      </w:pPr>
    </w:p>
    <w:p w14:paraId="2BC93F3A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rFonts w:ascii="Verdana Bold"/>
        </w:rPr>
        <w:t>Extension Activities for Teachers</w:t>
      </w:r>
    </w:p>
    <w:p w14:paraId="628B5D20" w14:textId="77777777" w:rsidR="00155B19" w:rsidRDefault="000C0110">
      <w:pPr>
        <w:pStyle w:val="Body"/>
        <w:numPr>
          <w:ilvl w:val="0"/>
          <w:numId w:val="45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Invite students to find patterns in classroom. Discuss how some clothing is worn for special occasions (like the crown) and some clothes are worn every </w:t>
      </w:r>
      <w:r>
        <w:rPr>
          <w:rFonts w:ascii="Verdana"/>
        </w:rPr>
        <w:t>day. Ask students if other things they wear could be considered art (jewelry, eyeglasses, hair clips). Why or why not?</w:t>
      </w:r>
    </w:p>
    <w:p w14:paraId="1780724A" w14:textId="77777777" w:rsidR="00155B19" w:rsidRDefault="00155B19">
      <w:pPr>
        <w:pStyle w:val="Body"/>
        <w:spacing w:line="360" w:lineRule="auto"/>
        <w:ind w:left="720"/>
        <w:rPr>
          <w:rFonts w:ascii="Verdana" w:eastAsia="Verdana" w:hAnsi="Verdana" w:cs="Verdana"/>
        </w:rPr>
      </w:pPr>
    </w:p>
    <w:p w14:paraId="35AD364F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51093BBB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rFonts w:ascii="Verdana Bold"/>
        </w:rPr>
        <w:t>Extension Activities for Families</w:t>
      </w:r>
    </w:p>
    <w:p w14:paraId="6A455643" w14:textId="77777777" w:rsidR="00155B19" w:rsidRDefault="000C0110">
      <w:pPr>
        <w:pStyle w:val="Body"/>
        <w:numPr>
          <w:ilvl w:val="0"/>
          <w:numId w:val="48"/>
        </w:numPr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Look at family pictures of people in special clothing (a wedding dress, a prom tuxedo). Discuss cloth</w:t>
      </w:r>
      <w:r>
        <w:rPr>
          <w:rFonts w:ascii="Verdana"/>
        </w:rPr>
        <w:t>ing you wear for special o</w:t>
      </w:r>
      <w:r>
        <w:rPr>
          <w:rFonts w:ascii="Verdana"/>
        </w:rPr>
        <w:t>c</w:t>
      </w:r>
      <w:r>
        <w:rPr>
          <w:rFonts w:ascii="Verdana"/>
        </w:rPr>
        <w:t>casions.</w:t>
      </w:r>
    </w:p>
    <w:p w14:paraId="010B46AC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8A2F167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rFonts w:ascii="Verdana Bold"/>
        </w:rPr>
        <w:t>Suggested Books for Classroom Library</w:t>
      </w:r>
    </w:p>
    <w:p w14:paraId="0E13C9C0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282F74C0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/>
        </w:rPr>
        <w:t>Brocket, Jane.</w:t>
      </w:r>
      <w:proofErr w:type="gramEnd"/>
      <w:r>
        <w:rPr>
          <w:rFonts w:ascii="Verdana"/>
        </w:rPr>
        <w:t xml:space="preserve"> Spotty, Stripy, </w:t>
      </w:r>
      <w:proofErr w:type="gramStart"/>
      <w:r>
        <w:rPr>
          <w:rFonts w:ascii="Verdana"/>
        </w:rPr>
        <w:t>Swirly</w:t>
      </w:r>
      <w:proofErr w:type="gramEnd"/>
      <w:r>
        <w:rPr>
          <w:rFonts w:ascii="Verdana"/>
        </w:rPr>
        <w:t xml:space="preserve">: What Are Patterns? </w:t>
      </w:r>
      <w:proofErr w:type="gramStart"/>
      <w:r>
        <w:rPr>
          <w:rFonts w:ascii="Verdana"/>
        </w:rPr>
        <w:t>Millbrook, 2012.</w:t>
      </w:r>
      <w:proofErr w:type="gramEnd"/>
      <w:r>
        <w:rPr>
          <w:rFonts w:ascii="Verdana"/>
        </w:rPr>
        <w:t xml:space="preserve"> [ISBN 978-0-7613-4613-5]</w:t>
      </w:r>
    </w:p>
    <w:p w14:paraId="3F9EA91A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44CA273E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Bryan, Ashley. Beautiful Blackbird. </w:t>
      </w:r>
      <w:proofErr w:type="gramStart"/>
      <w:r>
        <w:rPr>
          <w:rFonts w:ascii="Verdana"/>
        </w:rPr>
        <w:t>Simon/</w:t>
      </w:r>
      <w:proofErr w:type="spellStart"/>
      <w:r>
        <w:rPr>
          <w:rFonts w:ascii="Verdana"/>
        </w:rPr>
        <w:t>Atheneum</w:t>
      </w:r>
      <w:proofErr w:type="spellEnd"/>
      <w:r>
        <w:rPr>
          <w:rFonts w:ascii="Verdana"/>
        </w:rPr>
        <w:t>, 2003.</w:t>
      </w:r>
      <w:proofErr w:type="gramEnd"/>
      <w:r>
        <w:rPr>
          <w:rFonts w:ascii="Verdana"/>
        </w:rPr>
        <w:t xml:space="preserve"> [ISBN 978-0-689-84731</w:t>
      </w:r>
      <w:r>
        <w:rPr>
          <w:rFonts w:ascii="Verdana"/>
        </w:rPr>
        <w:t>-8]</w:t>
      </w:r>
    </w:p>
    <w:p w14:paraId="1A506120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18AAB5CF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/>
        </w:rPr>
        <w:t>Chocolate, Deborah M. Newton.</w:t>
      </w:r>
      <w:proofErr w:type="gramEnd"/>
      <w:r>
        <w:rPr>
          <w:rFonts w:ascii="Verdana"/>
        </w:rPr>
        <w:t xml:space="preserve"> </w:t>
      </w:r>
      <w:proofErr w:type="spellStart"/>
      <w:r>
        <w:rPr>
          <w:rFonts w:ascii="Verdana"/>
        </w:rPr>
        <w:t>Kente</w:t>
      </w:r>
      <w:proofErr w:type="spellEnd"/>
      <w:r>
        <w:rPr>
          <w:rFonts w:ascii="Verdana"/>
        </w:rPr>
        <w:t xml:space="preserve"> Colors. </w:t>
      </w:r>
      <w:proofErr w:type="gramStart"/>
      <w:r>
        <w:rPr>
          <w:rFonts w:ascii="Verdana"/>
        </w:rPr>
        <w:t>Illustrations by John Ward.</w:t>
      </w:r>
      <w:proofErr w:type="gramEnd"/>
      <w:r>
        <w:rPr>
          <w:rFonts w:ascii="Verdana"/>
        </w:rPr>
        <w:t xml:space="preserve"> Walker, 1997</w:t>
      </w:r>
      <w:proofErr w:type="gramStart"/>
      <w:r>
        <w:rPr>
          <w:rFonts w:ascii="Verdana"/>
        </w:rPr>
        <w:t>,[</w:t>
      </w:r>
      <w:proofErr w:type="gramEnd"/>
      <w:r>
        <w:rPr>
          <w:rFonts w:ascii="Verdana"/>
        </w:rPr>
        <w:t>ISBN 978-1-41312-866-6]</w:t>
      </w:r>
    </w:p>
    <w:p w14:paraId="680D8DFA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6B0CB078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/>
        </w:rPr>
        <w:t>Ehlert</w:t>
      </w:r>
      <w:proofErr w:type="spellEnd"/>
      <w:r>
        <w:rPr>
          <w:rFonts w:ascii="Verdana"/>
        </w:rPr>
        <w:t xml:space="preserve">, Lois. </w:t>
      </w:r>
      <w:proofErr w:type="gramStart"/>
      <w:r>
        <w:rPr>
          <w:rFonts w:ascii="Verdana"/>
        </w:rPr>
        <w:t>Feathers For Lunch.</w:t>
      </w:r>
      <w:proofErr w:type="gramEnd"/>
      <w:r>
        <w:rPr>
          <w:rFonts w:ascii="Verdana"/>
        </w:rPr>
        <w:t xml:space="preserve"> </w:t>
      </w:r>
      <w:proofErr w:type="gramStart"/>
      <w:r>
        <w:rPr>
          <w:rFonts w:ascii="Verdana"/>
        </w:rPr>
        <w:t>Harcourt, 1990.</w:t>
      </w:r>
      <w:proofErr w:type="gramEnd"/>
      <w:r>
        <w:rPr>
          <w:rFonts w:ascii="Verdana"/>
        </w:rPr>
        <w:t xml:space="preserve"> [ISBN 978-0-15-230550-5]</w:t>
      </w:r>
    </w:p>
    <w:p w14:paraId="60DAE713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48DFAAEE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/>
        </w:rPr>
        <w:t>Ehlert</w:t>
      </w:r>
      <w:proofErr w:type="spellEnd"/>
      <w:r>
        <w:rPr>
          <w:rFonts w:ascii="Verdana"/>
        </w:rPr>
        <w:t xml:space="preserve">, Lois. </w:t>
      </w:r>
      <w:proofErr w:type="gramStart"/>
      <w:r>
        <w:rPr>
          <w:rFonts w:ascii="Verdana"/>
        </w:rPr>
        <w:t>Lots of Spots.</w:t>
      </w:r>
      <w:proofErr w:type="gramEnd"/>
      <w:r>
        <w:rPr>
          <w:rFonts w:ascii="Verdana"/>
        </w:rPr>
        <w:t xml:space="preserve"> Simon/Beach Lane, 2010. [ISBN 973-1</w:t>
      </w:r>
      <w:r>
        <w:rPr>
          <w:rFonts w:ascii="Verdana"/>
        </w:rPr>
        <w:t>-44240-289-8]</w:t>
      </w:r>
    </w:p>
    <w:p w14:paraId="47AD3CEF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5C0779CF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/>
        </w:rPr>
        <w:t>Kuskowski</w:t>
      </w:r>
      <w:proofErr w:type="spellEnd"/>
      <w:r>
        <w:rPr>
          <w:rFonts w:ascii="Verdana"/>
        </w:rPr>
        <w:t xml:space="preserve">, Alex. Super Simple African Art: Fun and Easy Art from Around the World. </w:t>
      </w:r>
      <w:proofErr w:type="gramStart"/>
      <w:r>
        <w:rPr>
          <w:rFonts w:ascii="Verdana"/>
        </w:rPr>
        <w:t>ABDO, 2012.</w:t>
      </w:r>
      <w:proofErr w:type="gramEnd"/>
      <w:r>
        <w:rPr>
          <w:rFonts w:ascii="Verdana"/>
        </w:rPr>
        <w:t xml:space="preserve"> [ISBN 973-1-61783-210-9]</w:t>
      </w:r>
    </w:p>
    <w:p w14:paraId="25D8E400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0CAF99C3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 xml:space="preserve">Morris, Ann. Hats, Hats, Hats. </w:t>
      </w:r>
      <w:proofErr w:type="gramStart"/>
      <w:r>
        <w:rPr>
          <w:rFonts w:ascii="Verdana"/>
        </w:rPr>
        <w:t xml:space="preserve">Photographs by Ken </w:t>
      </w:r>
      <w:proofErr w:type="spellStart"/>
      <w:r>
        <w:rPr>
          <w:rFonts w:ascii="Verdana"/>
        </w:rPr>
        <w:t>Heyman</w:t>
      </w:r>
      <w:proofErr w:type="spellEnd"/>
      <w:r>
        <w:rPr>
          <w:rFonts w:ascii="Verdana"/>
        </w:rPr>
        <w:t>.</w:t>
      </w:r>
      <w:proofErr w:type="gramEnd"/>
      <w:r>
        <w:rPr>
          <w:rFonts w:ascii="Verdana"/>
        </w:rPr>
        <w:t xml:space="preserve"> </w:t>
      </w:r>
      <w:proofErr w:type="gramStart"/>
      <w:r>
        <w:rPr>
          <w:rFonts w:ascii="Verdana"/>
        </w:rPr>
        <w:t>Lothrop, 1989.</w:t>
      </w:r>
      <w:proofErr w:type="gramEnd"/>
      <w:r>
        <w:rPr>
          <w:rFonts w:ascii="Verdana"/>
        </w:rPr>
        <w:t xml:space="preserve"> [ISBN 978-0-688-06338-2]</w:t>
      </w:r>
    </w:p>
    <w:p w14:paraId="47AA8570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73CDEAFB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proofErr w:type="spellStart"/>
      <w:r>
        <w:rPr>
          <w:rFonts w:ascii="Verdana"/>
        </w:rPr>
        <w:t>Pluckrose</w:t>
      </w:r>
      <w:proofErr w:type="spellEnd"/>
      <w:r>
        <w:rPr>
          <w:rFonts w:ascii="Verdana"/>
        </w:rPr>
        <w:t xml:space="preserve">, Henry </w:t>
      </w:r>
      <w:r>
        <w:rPr>
          <w:rFonts w:ascii="Verdana"/>
        </w:rPr>
        <w:t xml:space="preserve">Arthur. Pattern. </w:t>
      </w:r>
      <w:proofErr w:type="spellStart"/>
      <w:r>
        <w:rPr>
          <w:rFonts w:ascii="Verdana"/>
        </w:rPr>
        <w:t>Childrens</w:t>
      </w:r>
      <w:proofErr w:type="spellEnd"/>
      <w:r>
        <w:rPr>
          <w:rFonts w:ascii="Verdana"/>
        </w:rPr>
        <w:t xml:space="preserve"> Press, 1995, 1994. [ISBN 973-0-329-56924-2]</w:t>
      </w:r>
    </w:p>
    <w:p w14:paraId="3DBCA275" w14:textId="77777777" w:rsidR="00155B19" w:rsidRDefault="00155B19">
      <w:pPr>
        <w:pStyle w:val="Body"/>
        <w:spacing w:line="360" w:lineRule="auto"/>
        <w:rPr>
          <w:rFonts w:ascii="Verdana" w:eastAsia="Verdana" w:hAnsi="Verdana" w:cs="Verdana"/>
        </w:rPr>
      </w:pPr>
    </w:p>
    <w:p w14:paraId="08B14557" w14:textId="77777777" w:rsidR="00155B19" w:rsidRDefault="000C0110">
      <w:pPr>
        <w:pStyle w:val="Body"/>
        <w:spacing w:line="360" w:lineRule="auto"/>
        <w:rPr>
          <w:rFonts w:ascii="Verdana" w:eastAsia="Verdana" w:hAnsi="Verdana" w:cs="Verdana"/>
        </w:rPr>
      </w:pPr>
      <w:r>
        <w:rPr>
          <w:rFonts w:ascii="Verdana"/>
        </w:rPr>
        <w:t>Swinburne, Stephen R. Lots and Lots of Ze</w:t>
      </w:r>
      <w:r>
        <w:rPr>
          <w:rFonts w:ascii="Verdana"/>
        </w:rPr>
        <w:t>b</w:t>
      </w:r>
      <w:r>
        <w:rPr>
          <w:rFonts w:ascii="Verdana"/>
        </w:rPr>
        <w:t>ra Stripes: Patterns in N</w:t>
      </w:r>
      <w:r>
        <w:rPr>
          <w:rFonts w:ascii="Verdana"/>
        </w:rPr>
        <w:t>a</w:t>
      </w:r>
      <w:r>
        <w:rPr>
          <w:rFonts w:ascii="Verdana"/>
        </w:rPr>
        <w:t xml:space="preserve">ture. </w:t>
      </w:r>
      <w:proofErr w:type="spellStart"/>
      <w:r>
        <w:rPr>
          <w:rFonts w:ascii="Verdana"/>
        </w:rPr>
        <w:t>Boyds</w:t>
      </w:r>
      <w:proofErr w:type="spellEnd"/>
      <w:r>
        <w:rPr>
          <w:rFonts w:ascii="Verdana"/>
        </w:rPr>
        <w:t xml:space="preserve"> Mills, 2001, 1998. [ISBN 978-0-329-59955-3]</w:t>
      </w:r>
    </w:p>
    <w:p w14:paraId="13BDBE20" w14:textId="77777777" w:rsidR="00155B19" w:rsidRDefault="00155B19">
      <w:pPr>
        <w:pStyle w:val="Body"/>
        <w:spacing w:line="360" w:lineRule="auto"/>
        <w:rPr>
          <w:rFonts w:ascii="Verdana Bold" w:eastAsia="Verdana Bold" w:hAnsi="Verdana Bold" w:cs="Verdana Bold"/>
        </w:rPr>
      </w:pPr>
    </w:p>
    <w:p w14:paraId="713388D8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rFonts w:ascii="Verdana Bold"/>
        </w:rPr>
        <w:t>Examples of Successful Student Outcomes</w:t>
      </w:r>
    </w:p>
    <w:p w14:paraId="6115C1A6" w14:textId="77777777" w:rsidR="00155B19" w:rsidRDefault="000C0110">
      <w:pPr>
        <w:pStyle w:val="Body"/>
        <w:spacing w:line="360" w:lineRule="auto"/>
        <w:rPr>
          <w:rFonts w:ascii="Verdana Bold" w:eastAsia="Verdana Bold" w:hAnsi="Verdana Bold" w:cs="Verdana Bold"/>
        </w:rPr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 wp14:anchorId="086F6062" wp14:editId="33D134B1">
            <wp:simplePos x="0" y="0"/>
            <wp:positionH relativeFrom="column">
              <wp:posOffset>-29209</wp:posOffset>
            </wp:positionH>
            <wp:positionV relativeFrom="line">
              <wp:posOffset>163193</wp:posOffset>
            </wp:positionV>
            <wp:extent cx="2258062" cy="3213100"/>
            <wp:effectExtent l="0" t="0" r="0" b="0"/>
            <wp:wrapSquare wrapText="bothSides" distT="57150" distB="57150" distL="57150" distR="5715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2" cy="321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1312" behindDoc="0" locked="0" layoutInCell="1" allowOverlap="1" wp14:anchorId="7BDF40C4" wp14:editId="3EC49092">
            <wp:simplePos x="0" y="0"/>
            <wp:positionH relativeFrom="column">
              <wp:posOffset>3324225</wp:posOffset>
            </wp:positionH>
            <wp:positionV relativeFrom="line">
              <wp:posOffset>172718</wp:posOffset>
            </wp:positionV>
            <wp:extent cx="2390775" cy="3190875"/>
            <wp:effectExtent l="0" t="0" r="0" b="0"/>
            <wp:wrapSquare wrapText="bothSides" distT="57150" distB="57150" distL="57150" distR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B2EED3" w14:textId="77777777" w:rsidR="00155B19" w:rsidRDefault="000C0110">
      <w:pPr>
        <w:pStyle w:val="Body"/>
        <w:spacing w:line="360" w:lineRule="auto"/>
      </w:pPr>
      <w:r>
        <w:rPr>
          <w:rFonts w:ascii="Verdana Bold" w:eastAsia="Verdana Bold" w:hAnsi="Verdana Bold" w:cs="Verdana Bold"/>
          <w:noProof/>
        </w:rPr>
        <w:drawing>
          <wp:anchor distT="57150" distB="57150" distL="57150" distR="57150" simplePos="0" relativeHeight="251662336" behindDoc="0" locked="0" layoutInCell="1" allowOverlap="1" wp14:anchorId="15EB0423" wp14:editId="740A770C">
            <wp:simplePos x="0" y="0"/>
            <wp:positionH relativeFrom="page">
              <wp:posOffset>2684462</wp:posOffset>
            </wp:positionH>
            <wp:positionV relativeFrom="line">
              <wp:posOffset>3400425</wp:posOffset>
            </wp:positionV>
            <wp:extent cx="2390775" cy="3190875"/>
            <wp:effectExtent l="0" t="0" r="0" b="0"/>
            <wp:wrapSquare wrapText="bothSides" distT="57150" distB="57150" distL="57150" distR="5715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jpe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55B19">
      <w:headerReference w:type="even" r:id="rId15"/>
      <w:headerReference w:type="default" r:id="rId16"/>
      <w:footerReference w:type="even" r:id="rId17"/>
      <w:footerReference w:type="default" r:id="rId1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83AA84" w14:textId="77777777" w:rsidR="00000000" w:rsidRDefault="000C0110">
      <w:r>
        <w:separator/>
      </w:r>
    </w:p>
  </w:endnote>
  <w:endnote w:type="continuationSeparator" w:id="0">
    <w:p w14:paraId="4700ED1B" w14:textId="77777777" w:rsidR="00000000" w:rsidRDefault="000C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 Bold"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A9FC5" w14:textId="77777777" w:rsidR="00155B19" w:rsidRDefault="000C0110">
    <w:pPr>
      <w:pStyle w:val="Footer"/>
      <w:tabs>
        <w:tab w:val="clear" w:pos="8640"/>
        <w:tab w:val="right" w:pos="8620"/>
      </w:tabs>
      <w:jc w:val="right"/>
    </w:pPr>
    <w:r>
      <w:rPr>
        <w:rFonts w:ascii="Verdana"/>
      </w:rPr>
      <w:t>North Carolina Museum of Art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642E4" w14:textId="77777777" w:rsidR="00155B19" w:rsidRDefault="00155B19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5FA60" w14:textId="77777777" w:rsidR="00000000" w:rsidRDefault="000C0110">
      <w:r>
        <w:separator/>
      </w:r>
    </w:p>
  </w:footnote>
  <w:footnote w:type="continuationSeparator" w:id="0">
    <w:p w14:paraId="26AFE00D" w14:textId="77777777" w:rsidR="00000000" w:rsidRDefault="000C01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F2062" w14:textId="77777777" w:rsidR="00155B19" w:rsidRDefault="00155B19">
    <w:pPr>
      <w:pStyle w:val="HeaderFoo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987AA" w14:textId="77777777" w:rsidR="00155B19" w:rsidRDefault="00155B19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1E8"/>
    <w:multiLevelType w:val="multilevel"/>
    <w:tmpl w:val="46D2524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">
    <w:nsid w:val="059026FF"/>
    <w:multiLevelType w:val="multilevel"/>
    <w:tmpl w:val="A34898D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">
    <w:nsid w:val="05DA1D0B"/>
    <w:multiLevelType w:val="multilevel"/>
    <w:tmpl w:val="ADAE7B50"/>
    <w:styleLink w:val="List4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3">
    <w:nsid w:val="0CC108E1"/>
    <w:multiLevelType w:val="multilevel"/>
    <w:tmpl w:val="A01605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">
    <w:nsid w:val="11AE7723"/>
    <w:multiLevelType w:val="multilevel"/>
    <w:tmpl w:val="94864894"/>
    <w:styleLink w:val="List15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5">
    <w:nsid w:val="132E0E34"/>
    <w:multiLevelType w:val="multilevel"/>
    <w:tmpl w:val="475AB386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6">
    <w:nsid w:val="13A010D1"/>
    <w:multiLevelType w:val="multilevel"/>
    <w:tmpl w:val="977CFF74"/>
    <w:styleLink w:val="List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7">
    <w:nsid w:val="1480397D"/>
    <w:multiLevelType w:val="multilevel"/>
    <w:tmpl w:val="6B1A620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8">
    <w:nsid w:val="16FB58B8"/>
    <w:multiLevelType w:val="multilevel"/>
    <w:tmpl w:val="85440CD2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9">
    <w:nsid w:val="1A667C91"/>
    <w:multiLevelType w:val="multilevel"/>
    <w:tmpl w:val="5780268A"/>
    <w:styleLink w:val="List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0">
    <w:nsid w:val="1B511DBE"/>
    <w:multiLevelType w:val="multilevel"/>
    <w:tmpl w:val="50C05D2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1">
    <w:nsid w:val="1CA81964"/>
    <w:multiLevelType w:val="multilevel"/>
    <w:tmpl w:val="95566BBC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2">
    <w:nsid w:val="1CB86520"/>
    <w:multiLevelType w:val="multilevel"/>
    <w:tmpl w:val="9BDE3B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3">
    <w:nsid w:val="292D65AA"/>
    <w:multiLevelType w:val="multilevel"/>
    <w:tmpl w:val="00D682FE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4">
    <w:nsid w:val="2A466FA7"/>
    <w:multiLevelType w:val="multilevel"/>
    <w:tmpl w:val="64DA60CA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5">
    <w:nsid w:val="2D0306E3"/>
    <w:multiLevelType w:val="multilevel"/>
    <w:tmpl w:val="B5F065D8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6">
    <w:nsid w:val="2DDA3980"/>
    <w:multiLevelType w:val="multilevel"/>
    <w:tmpl w:val="69CE6A1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7">
    <w:nsid w:val="31566A31"/>
    <w:multiLevelType w:val="multilevel"/>
    <w:tmpl w:val="2E085E8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8">
    <w:nsid w:val="3905326F"/>
    <w:multiLevelType w:val="multilevel"/>
    <w:tmpl w:val="2F788FD6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19">
    <w:nsid w:val="3A1E5BB7"/>
    <w:multiLevelType w:val="multilevel"/>
    <w:tmpl w:val="7B260132"/>
    <w:styleLink w:val="List1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0">
    <w:nsid w:val="3AF57FB5"/>
    <w:multiLevelType w:val="multilevel"/>
    <w:tmpl w:val="4CA6EE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1">
    <w:nsid w:val="3B8D44A5"/>
    <w:multiLevelType w:val="multilevel"/>
    <w:tmpl w:val="5BB6E0BA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22">
    <w:nsid w:val="47A2485B"/>
    <w:multiLevelType w:val="multilevel"/>
    <w:tmpl w:val="1AA482E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3">
    <w:nsid w:val="48024A88"/>
    <w:multiLevelType w:val="multilevel"/>
    <w:tmpl w:val="10281B3E"/>
    <w:styleLink w:val="List1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4">
    <w:nsid w:val="4DD64497"/>
    <w:multiLevelType w:val="multilevel"/>
    <w:tmpl w:val="45703C42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5">
    <w:nsid w:val="4F60615E"/>
    <w:multiLevelType w:val="multilevel"/>
    <w:tmpl w:val="2446F1F4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6">
    <w:nsid w:val="4FDB4AC6"/>
    <w:multiLevelType w:val="multilevel"/>
    <w:tmpl w:val="8AF2E57A"/>
    <w:styleLink w:val="List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7">
    <w:nsid w:val="53244F3C"/>
    <w:multiLevelType w:val="multilevel"/>
    <w:tmpl w:val="04404864"/>
    <w:styleLink w:val="List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8">
    <w:nsid w:val="53C32CF5"/>
    <w:multiLevelType w:val="multilevel"/>
    <w:tmpl w:val="FFE0D6C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29">
    <w:nsid w:val="5532350B"/>
    <w:multiLevelType w:val="multilevel"/>
    <w:tmpl w:val="4A6EED84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30">
    <w:nsid w:val="562F1864"/>
    <w:multiLevelType w:val="multilevel"/>
    <w:tmpl w:val="F3409C1E"/>
    <w:styleLink w:val="List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31">
    <w:nsid w:val="585911AD"/>
    <w:multiLevelType w:val="multilevel"/>
    <w:tmpl w:val="95E02A08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32">
    <w:nsid w:val="59DC05A6"/>
    <w:multiLevelType w:val="multilevel"/>
    <w:tmpl w:val="B554FD6E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33">
    <w:nsid w:val="59E0419D"/>
    <w:multiLevelType w:val="multilevel"/>
    <w:tmpl w:val="EED87F6A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4">
    <w:nsid w:val="5AB2324F"/>
    <w:multiLevelType w:val="multilevel"/>
    <w:tmpl w:val="88163CEE"/>
    <w:styleLink w:val="List2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35">
    <w:nsid w:val="60B1384C"/>
    <w:multiLevelType w:val="multilevel"/>
    <w:tmpl w:val="F4180628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6">
    <w:nsid w:val="63E52276"/>
    <w:multiLevelType w:val="multilevel"/>
    <w:tmpl w:val="93E89C5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37">
    <w:nsid w:val="64416E28"/>
    <w:multiLevelType w:val="multilevel"/>
    <w:tmpl w:val="8FE0F71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38">
    <w:nsid w:val="65BC2F92"/>
    <w:multiLevelType w:val="multilevel"/>
    <w:tmpl w:val="861E9CD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39">
    <w:nsid w:val="6B9620E8"/>
    <w:multiLevelType w:val="multilevel"/>
    <w:tmpl w:val="455E7B76"/>
    <w:styleLink w:val="List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0">
    <w:nsid w:val="6BD80F4F"/>
    <w:multiLevelType w:val="multilevel"/>
    <w:tmpl w:val="DFE2847C"/>
    <w:styleLink w:val="List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1">
    <w:nsid w:val="6C4C64ED"/>
    <w:multiLevelType w:val="multilevel"/>
    <w:tmpl w:val="3620C9C4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42">
    <w:nsid w:val="712020A1"/>
    <w:multiLevelType w:val="multilevel"/>
    <w:tmpl w:val="16D41C0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3">
    <w:nsid w:val="7179046C"/>
    <w:multiLevelType w:val="multilevel"/>
    <w:tmpl w:val="C3EE1F04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4">
    <w:nsid w:val="73C51219"/>
    <w:multiLevelType w:val="multilevel"/>
    <w:tmpl w:val="E384D8DC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45">
    <w:nsid w:val="78120F5D"/>
    <w:multiLevelType w:val="multilevel"/>
    <w:tmpl w:val="412A31FE"/>
    <w:styleLink w:val="List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6">
    <w:nsid w:val="7D0C13CE"/>
    <w:multiLevelType w:val="multilevel"/>
    <w:tmpl w:val="F3468C78"/>
    <w:styleLink w:val="List3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."/>
      <w:lvlJc w:val="left"/>
      <w:pPr>
        <w:tabs>
          <w:tab w:val="num" w:pos="118"/>
        </w:tabs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</w:abstractNum>
  <w:abstractNum w:abstractNumId="47">
    <w:nsid w:val="7EA4307A"/>
    <w:multiLevelType w:val="multilevel"/>
    <w:tmpl w:val="03D6A55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num w:numId="1">
    <w:abstractNumId w:val="25"/>
  </w:num>
  <w:num w:numId="2">
    <w:abstractNumId w:val="33"/>
  </w:num>
  <w:num w:numId="3">
    <w:abstractNumId w:val="26"/>
  </w:num>
  <w:num w:numId="4">
    <w:abstractNumId w:val="5"/>
  </w:num>
  <w:num w:numId="5">
    <w:abstractNumId w:val="35"/>
  </w:num>
  <w:num w:numId="6">
    <w:abstractNumId w:val="27"/>
  </w:num>
  <w:num w:numId="7">
    <w:abstractNumId w:val="31"/>
  </w:num>
  <w:num w:numId="8">
    <w:abstractNumId w:val="47"/>
  </w:num>
  <w:num w:numId="9">
    <w:abstractNumId w:val="34"/>
  </w:num>
  <w:num w:numId="10">
    <w:abstractNumId w:val="1"/>
  </w:num>
  <w:num w:numId="11">
    <w:abstractNumId w:val="44"/>
  </w:num>
  <w:num w:numId="12">
    <w:abstractNumId w:val="46"/>
  </w:num>
  <w:num w:numId="13">
    <w:abstractNumId w:val="14"/>
  </w:num>
  <w:num w:numId="14">
    <w:abstractNumId w:val="24"/>
  </w:num>
  <w:num w:numId="15">
    <w:abstractNumId w:val="2"/>
  </w:num>
  <w:num w:numId="16">
    <w:abstractNumId w:val="10"/>
  </w:num>
  <w:num w:numId="17">
    <w:abstractNumId w:val="13"/>
  </w:num>
  <w:num w:numId="18">
    <w:abstractNumId w:val="30"/>
  </w:num>
  <w:num w:numId="19">
    <w:abstractNumId w:val="28"/>
  </w:num>
  <w:num w:numId="20">
    <w:abstractNumId w:val="21"/>
  </w:num>
  <w:num w:numId="21">
    <w:abstractNumId w:val="45"/>
  </w:num>
  <w:num w:numId="22">
    <w:abstractNumId w:val="16"/>
  </w:num>
  <w:num w:numId="23">
    <w:abstractNumId w:val="11"/>
  </w:num>
  <w:num w:numId="24">
    <w:abstractNumId w:val="18"/>
  </w:num>
  <w:num w:numId="25">
    <w:abstractNumId w:val="22"/>
  </w:num>
  <w:num w:numId="26">
    <w:abstractNumId w:val="38"/>
  </w:num>
  <w:num w:numId="27">
    <w:abstractNumId w:val="6"/>
  </w:num>
  <w:num w:numId="28">
    <w:abstractNumId w:val="37"/>
  </w:num>
  <w:num w:numId="29">
    <w:abstractNumId w:val="41"/>
  </w:num>
  <w:num w:numId="30">
    <w:abstractNumId w:val="43"/>
  </w:num>
  <w:num w:numId="31">
    <w:abstractNumId w:val="17"/>
  </w:num>
  <w:num w:numId="32">
    <w:abstractNumId w:val="8"/>
  </w:num>
  <w:num w:numId="33">
    <w:abstractNumId w:val="9"/>
  </w:num>
  <w:num w:numId="34">
    <w:abstractNumId w:val="42"/>
  </w:num>
  <w:num w:numId="35">
    <w:abstractNumId w:val="29"/>
  </w:num>
  <w:num w:numId="36">
    <w:abstractNumId w:val="19"/>
  </w:num>
  <w:num w:numId="37">
    <w:abstractNumId w:val="12"/>
  </w:num>
  <w:num w:numId="38">
    <w:abstractNumId w:val="7"/>
  </w:num>
  <w:num w:numId="39">
    <w:abstractNumId w:val="40"/>
  </w:num>
  <w:num w:numId="40">
    <w:abstractNumId w:val="3"/>
  </w:num>
  <w:num w:numId="41">
    <w:abstractNumId w:val="15"/>
  </w:num>
  <w:num w:numId="42">
    <w:abstractNumId w:val="23"/>
  </w:num>
  <w:num w:numId="43">
    <w:abstractNumId w:val="20"/>
  </w:num>
  <w:num w:numId="44">
    <w:abstractNumId w:val="0"/>
  </w:num>
  <w:num w:numId="45">
    <w:abstractNumId w:val="39"/>
  </w:num>
  <w:num w:numId="46">
    <w:abstractNumId w:val="36"/>
  </w:num>
  <w:num w:numId="47">
    <w:abstractNumId w:val="32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55B19"/>
    <w:rsid w:val="000C0110"/>
    <w:rsid w:val="0015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1281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next w:val="Body"/>
    <w:pPr>
      <w:keepNext/>
      <w:outlineLvl w:val="0"/>
    </w:pPr>
    <w:rPr>
      <w:rFonts w:ascii="Times Roman" w:eastAsia="Times Roman" w:hAnsi="Times Roman" w:cs="Times Roman"/>
      <w:b/>
      <w:bCs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Times Roman"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Times Roman" w:eastAsia="Times Roman" w:hAnsi="Times Roman" w:cs="Times Roman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12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1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18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21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24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27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3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33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36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39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42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4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48"/>
      </w:numPr>
    </w:pPr>
  </w:style>
  <w:style w:type="numbering" w:customStyle="1" w:styleId="ImportedStyle16">
    <w:name w:val="Imported Style 16"/>
  </w:style>
  <w:style w:type="paragraph" w:styleId="BalloonText">
    <w:name w:val="Balloon Text"/>
    <w:basedOn w:val="Normal"/>
    <w:link w:val="BalloonTextChar"/>
    <w:uiPriority w:val="99"/>
    <w:semiHidden/>
    <w:unhideWhenUsed/>
    <w:rsid w:val="000C01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1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next w:val="Body"/>
    <w:pPr>
      <w:keepNext/>
      <w:outlineLvl w:val="0"/>
    </w:pPr>
    <w:rPr>
      <w:rFonts w:ascii="Times Roman" w:eastAsia="Times Roman" w:hAnsi="Times Roman" w:cs="Times Roman"/>
      <w:b/>
      <w:bCs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Times Roman"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Times Roman" w:eastAsia="Times Roman" w:hAnsi="Times Roman" w:cs="Times Roman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12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1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18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21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24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27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3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33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36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39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42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4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48"/>
      </w:numPr>
    </w:pPr>
  </w:style>
  <w:style w:type="numbering" w:customStyle="1" w:styleId="ImportedStyle16">
    <w:name w:val="Imported Style 16"/>
  </w:style>
  <w:style w:type="paragraph" w:styleId="BalloonText">
    <w:name w:val="Balloon Text"/>
    <w:basedOn w:val="Normal"/>
    <w:link w:val="BalloonTextChar"/>
    <w:uiPriority w:val="99"/>
    <w:semiHidden/>
    <w:unhideWhenUsed/>
    <w:rsid w:val="000C01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1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889</Words>
  <Characters>5070</Characters>
  <Application>Microsoft Macintosh Word</Application>
  <DocSecurity>0</DocSecurity>
  <Lines>42</Lines>
  <Paragraphs>11</Paragraphs>
  <ScaleCrop>false</ScaleCrop>
  <Company/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</cp:lastModifiedBy>
  <cp:revision>2</cp:revision>
  <dcterms:created xsi:type="dcterms:W3CDTF">2014-09-12T18:19:00Z</dcterms:created>
  <dcterms:modified xsi:type="dcterms:W3CDTF">2014-09-12T18:20:00Z</dcterms:modified>
</cp:coreProperties>
</file>